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AF42" w14:textId="36CC079E" w:rsidR="00445521" w:rsidRPr="00445521" w:rsidRDefault="00445521" w:rsidP="00EB5226">
      <w:pPr>
        <w:jc w:val="center"/>
        <w:rPr>
          <w:b/>
          <w:bCs/>
        </w:rPr>
      </w:pPr>
      <w:r w:rsidRPr="00445521">
        <w:rPr>
          <w:b/>
          <w:bCs/>
        </w:rPr>
        <w:t>MTX Connect Rudrapur</w:t>
      </w:r>
    </w:p>
    <w:p w14:paraId="31951655" w14:textId="525ED77B" w:rsidR="00EB5226" w:rsidRPr="00EB5226" w:rsidRDefault="00445521" w:rsidP="00EB5226">
      <w:pPr>
        <w:jc w:val="center"/>
        <w:rPr>
          <w:b/>
          <w:bCs/>
        </w:rPr>
      </w:pPr>
      <w:r w:rsidRPr="00445521">
        <w:rPr>
          <w:b/>
          <w:bCs/>
        </w:rPr>
        <w:t>3-4 October 2024: Ark Hotel &amp; Resorts, Rudrapur</w:t>
      </w:r>
      <w:r w:rsidR="00EB5226" w:rsidRPr="00EB5226">
        <w:rPr>
          <w:noProof/>
        </w:rPr>
        <w:drawing>
          <wp:anchor distT="0" distB="0" distL="114300" distR="114300" simplePos="0" relativeHeight="251658240" behindDoc="0" locked="0" layoutInCell="1" allowOverlap="1" wp14:anchorId="19A020D3" wp14:editId="0AB6E9D2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2374900" cy="1678940"/>
            <wp:effectExtent l="0" t="0" r="6350" b="0"/>
            <wp:wrapSquare wrapText="bothSides"/>
            <wp:docPr id="6" name="Picture 5" descr="A group of men standing around a brass object">
              <a:extLst xmlns:a="http://schemas.openxmlformats.org/drawingml/2006/main">
                <a:ext uri="{FF2B5EF4-FFF2-40B4-BE49-F238E27FC236}">
                  <a16:creationId xmlns:a16="http://schemas.microsoft.com/office/drawing/2014/main" id="{BBEC2778-B5A5-31E3-EA31-CF94BC6F1C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group of men standing around a brass object">
                      <a:extLst>
                        <a:ext uri="{FF2B5EF4-FFF2-40B4-BE49-F238E27FC236}">
                          <a16:creationId xmlns:a16="http://schemas.microsoft.com/office/drawing/2014/main" id="{BBEC2778-B5A5-31E3-EA31-CF94BC6F1C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3"/>
                    <a:stretch/>
                  </pic:blipFill>
                  <pic:spPr>
                    <a:xfrm>
                      <a:off x="0" y="0"/>
                      <a:ext cx="237490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72CBB" w14:textId="1307564C" w:rsidR="00EB5226" w:rsidRDefault="00EB5226" w:rsidP="00445521">
      <w:r w:rsidRPr="00EB5226">
        <w:rPr>
          <w:noProof/>
        </w:rPr>
        <w:drawing>
          <wp:inline distT="0" distB="0" distL="0" distR="0" wp14:anchorId="1B8660ED" wp14:editId="1099BACF">
            <wp:extent cx="2507299" cy="1671532"/>
            <wp:effectExtent l="0" t="0" r="7620" b="5080"/>
            <wp:docPr id="11" name="Picture 10" descr="A group of people cutting a red ribb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DDD3680-1CA7-6FE9-755C-A37CBACD1E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group of people cutting a red ribbon&#10;&#10;Description automatically generated">
                      <a:extLst>
                        <a:ext uri="{FF2B5EF4-FFF2-40B4-BE49-F238E27FC236}">
                          <a16:creationId xmlns:a16="http://schemas.microsoft.com/office/drawing/2014/main" id="{8DDD3680-1CA7-6FE9-755C-A37CBACD1E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694" cy="167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FEC6" w14:textId="3F8675D9" w:rsidR="00445521" w:rsidRPr="00445521" w:rsidRDefault="00445521" w:rsidP="00445521">
      <w:r w:rsidRPr="00445521">
        <w:t>Indian Machine Tool Manufacturers’ Association (IMTMA) organized the second edition of MTX Connect in Rudrapur from 3 to 4 October 2024 to bring cutting-edge technologies directly to the regions in and around Rudrapur. The unique two-day tabletop expo attracted 4</w:t>
      </w:r>
      <w:r w:rsidR="00EB5226">
        <w:t>6</w:t>
      </w:r>
      <w:r w:rsidRPr="00445521">
        <w:t xml:space="preserve"> exhibitors and </w:t>
      </w:r>
      <w:r w:rsidR="00EB5226">
        <w:t xml:space="preserve">around </w:t>
      </w:r>
      <w:r w:rsidR="00EB5226" w:rsidRPr="00852917">
        <w:t>550</w:t>
      </w:r>
      <w:r w:rsidRPr="00445521">
        <w:t xml:space="preserve"> </w:t>
      </w:r>
      <w:r w:rsidR="00EB5226">
        <w:t xml:space="preserve">registered </w:t>
      </w:r>
      <w:r w:rsidRPr="00445521">
        <w:t xml:space="preserve">visitors, creating a vibrant platform for networking and collaboration. </w:t>
      </w:r>
    </w:p>
    <w:p w14:paraId="2A528854" w14:textId="77777777" w:rsidR="00445521" w:rsidRDefault="00445521" w:rsidP="00445521">
      <w:r w:rsidRPr="00445521">
        <w:t xml:space="preserve">Biswajit Mazumdar - Plant Head, Ashok Leyland Limited, Ashok Bansal - President, Kumaun Garwal Chamber of Commerce &amp; Industry, Kashipur, Shreekar Sinha - President, SIDCUL Entrepreneur Welfare Society, Pantnagar, and Pandurang Chavan - Plant Head, Mahindra &amp; Mahindra Limited graced the inauguration with their presence. </w:t>
      </w:r>
    </w:p>
    <w:p w14:paraId="0FCD5EB4" w14:textId="2725BA70" w:rsidR="00EB5226" w:rsidRPr="00445521" w:rsidRDefault="00EB5226" w:rsidP="00445521">
      <w:r w:rsidRPr="00EB5226">
        <w:rPr>
          <w:noProof/>
        </w:rPr>
        <w:drawing>
          <wp:anchor distT="0" distB="0" distL="114300" distR="114300" simplePos="0" relativeHeight="251659264" behindDoc="0" locked="0" layoutInCell="1" allowOverlap="1" wp14:anchorId="4A2B0C51" wp14:editId="0952C1F0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2470150" cy="1645920"/>
            <wp:effectExtent l="0" t="0" r="6350" b="0"/>
            <wp:wrapSquare wrapText="bothSides"/>
            <wp:docPr id="15" name="Picture 14" descr="A person standing at a podium with a group of men sitting on a sta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C2CB0BC-1415-9EAD-98B2-20772FCE00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person standing at a podium with a group of men sitting on a stage&#10;&#10;Description automatically generated">
                      <a:extLst>
                        <a:ext uri="{FF2B5EF4-FFF2-40B4-BE49-F238E27FC236}">
                          <a16:creationId xmlns:a16="http://schemas.microsoft.com/office/drawing/2014/main" id="{0C2CB0BC-1415-9EAD-98B2-20772FCE00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481" cy="164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226">
        <w:rPr>
          <w:noProof/>
        </w:rPr>
        <w:drawing>
          <wp:inline distT="0" distB="0" distL="0" distR="0" wp14:anchorId="35664473" wp14:editId="06F990C5">
            <wp:extent cx="2198669" cy="1663700"/>
            <wp:effectExtent l="0" t="0" r="0" b="0"/>
            <wp:docPr id="13" name="Picture 12" descr="A group of people shaking hand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76B2F37-86AD-909B-760C-D208E6744E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group of people shaking hands&#10;&#10;Description automatically generated">
                      <a:extLst>
                        <a:ext uri="{FF2B5EF4-FFF2-40B4-BE49-F238E27FC236}">
                          <a16:creationId xmlns:a16="http://schemas.microsoft.com/office/drawing/2014/main" id="{376B2F37-86AD-909B-760C-D208E6744E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1896"/>
                    <a:stretch/>
                  </pic:blipFill>
                  <pic:spPr>
                    <a:xfrm>
                      <a:off x="0" y="0"/>
                      <a:ext cx="2220485" cy="168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4D2BC" w14:textId="77777777" w:rsidR="00445521" w:rsidRDefault="00445521" w:rsidP="00445521">
      <w:r w:rsidRPr="00445521">
        <w:t xml:space="preserve">Nisha Lobo, EC Member IMTMA, Jibak Dasgupta, Director General &amp; CEO - IMTMA, and Guru Prasath K.R. - Executive Director - IMTMA attended the inauguration. </w:t>
      </w:r>
    </w:p>
    <w:p w14:paraId="6C24F5F8" w14:textId="396A6D24" w:rsidR="00EC3BE2" w:rsidRDefault="00EC3BE2" w:rsidP="00445521">
      <w:r w:rsidRPr="00EC3BE2">
        <w:t>Rudrapur, located in Uttarakhand, is a prominent industrial hub with the presence of various industries like automotive, electronics, food processing, pharmaceuticals, etc. The area is also supported by a well-established infrastructure, including industrial estates and special economic zones, offering modern facilities and business incentives.</w:t>
      </w:r>
    </w:p>
    <w:p w14:paraId="27DE4B88" w14:textId="1006A0EE" w:rsidR="006F1C5D" w:rsidRDefault="00EC3BE2">
      <w:r>
        <w:t xml:space="preserve">The expo was yet another effort by IMTMA </w:t>
      </w:r>
      <w:r w:rsidRPr="00EC3BE2">
        <w:t>to bring technologies and solutions to the doorsteps of industries located in various geographic regions, especially, MSMEs</w:t>
      </w:r>
      <w:r>
        <w:t>. E</w:t>
      </w:r>
      <w:r w:rsidRPr="00EC3BE2">
        <w:t>minent industry representatives share</w:t>
      </w:r>
      <w:r>
        <w:t>d</w:t>
      </w:r>
      <w:r w:rsidRPr="00EC3BE2">
        <w:t xml:space="preserve"> their views about the industrial ecosystem in </w:t>
      </w:r>
      <w:r>
        <w:t>and around Rudrapur</w:t>
      </w:r>
      <w:r w:rsidRPr="00EC3BE2">
        <w:t xml:space="preserve"> and thr</w:t>
      </w:r>
      <w:r>
        <w:t>e</w:t>
      </w:r>
      <w:r w:rsidRPr="00EC3BE2">
        <w:t xml:space="preserve">w light on the opportunities that </w:t>
      </w:r>
      <w:r>
        <w:t xml:space="preserve">the </w:t>
      </w:r>
      <w:r w:rsidRPr="00EC3BE2">
        <w:t>machine tool industry c</w:t>
      </w:r>
      <w:r>
        <w:t>ould</w:t>
      </w:r>
      <w:r w:rsidRPr="00EC3BE2">
        <w:t xml:space="preserve"> explore.</w:t>
      </w:r>
    </w:p>
    <w:sectPr w:rsidR="006F1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21"/>
    <w:rsid w:val="00031B32"/>
    <w:rsid w:val="0014680F"/>
    <w:rsid w:val="00182E49"/>
    <w:rsid w:val="0019107A"/>
    <w:rsid w:val="00226941"/>
    <w:rsid w:val="003708A2"/>
    <w:rsid w:val="003D7556"/>
    <w:rsid w:val="00445521"/>
    <w:rsid w:val="00500862"/>
    <w:rsid w:val="005D106D"/>
    <w:rsid w:val="005E2A91"/>
    <w:rsid w:val="006C0EBE"/>
    <w:rsid w:val="006F1C5D"/>
    <w:rsid w:val="0081175D"/>
    <w:rsid w:val="00852917"/>
    <w:rsid w:val="009A4A88"/>
    <w:rsid w:val="00A97A15"/>
    <w:rsid w:val="00B5328A"/>
    <w:rsid w:val="00C00241"/>
    <w:rsid w:val="00C3004F"/>
    <w:rsid w:val="00C33861"/>
    <w:rsid w:val="00C76F12"/>
    <w:rsid w:val="00CC4596"/>
    <w:rsid w:val="00CD0E95"/>
    <w:rsid w:val="00DB7FEF"/>
    <w:rsid w:val="00DE27CD"/>
    <w:rsid w:val="00EB5226"/>
    <w:rsid w:val="00EC3BE2"/>
    <w:rsid w:val="00FB6A76"/>
    <w:rsid w:val="00FD6E25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B71C6"/>
  <w15:chartTrackingRefBased/>
  <w15:docId w15:val="{73583309-3BC5-4BD8-99D5-C864EE7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12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0EBE"/>
    <w:pPr>
      <w:keepNext/>
      <w:keepLines/>
      <w:spacing w:after="0"/>
      <w:outlineLvl w:val="0"/>
    </w:pPr>
    <w:rPr>
      <w:rFonts w:eastAsiaTheme="majorEastAsia" w:cstheme="majorBidi"/>
      <w:b/>
      <w:color w:val="C0000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C0EBE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5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5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5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5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5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5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5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EBE"/>
    <w:rPr>
      <w:rFonts w:ascii="Arial" w:eastAsiaTheme="majorEastAsia" w:hAnsi="Arial" w:cstheme="majorBidi"/>
      <w:b/>
      <w:color w:val="C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EBE"/>
    <w:rPr>
      <w:rFonts w:ascii="Arial" w:eastAsiaTheme="majorEastAsia" w:hAnsi="Arial" w:cstheme="majorBidi"/>
      <w:b/>
      <w:color w:val="0070C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52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521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52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52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52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52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45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5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5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52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45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521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45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1390</Characters>
  <Application>Microsoft Office Word</Application>
  <DocSecurity>0</DocSecurity>
  <Lines>23</Lines>
  <Paragraphs>7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Krishna</dc:creator>
  <cp:keywords/>
  <dc:description/>
  <cp:lastModifiedBy>Prasad Krishna</cp:lastModifiedBy>
  <cp:revision>4</cp:revision>
  <dcterms:created xsi:type="dcterms:W3CDTF">2024-11-22T11:09:00Z</dcterms:created>
  <dcterms:modified xsi:type="dcterms:W3CDTF">2024-11-22T11:31:00Z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b0689857-f802-46e3-832e-2fadd83065a6</vt:lpwstr>
  </property>
</Properties>
</file>